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3327A27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DC1D54">
        <w:rPr>
          <w:rFonts w:ascii="Times New Roman" w:hAnsi="Times New Roman" w:cs="Times New Roman"/>
          <w:sz w:val="24"/>
          <w:szCs w:val="24"/>
          <w:lang w:val="sr-Cyrl-RS"/>
        </w:rPr>
        <w:t xml:space="preserve">30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76CA735F"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514C82">
        <w:rPr>
          <w:rFonts w:ascii="Times New Roman" w:hAnsi="Times New Roman" w:cs="Times New Roman"/>
          <w:b/>
          <w:bCs/>
          <w:sz w:val="24"/>
          <w:szCs w:val="24"/>
          <w:lang w:val="sr-Cyrl-RS"/>
        </w:rPr>
        <w:t>СМИЉКА ЈАКШИЋ</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ИЗ БАНАТСКОГ КАРАЂОР</w:t>
      </w:r>
      <w:r w:rsidR="00AB02A6" w:rsidRPr="00AA530E">
        <w:rPr>
          <w:rFonts w:ascii="Times New Roman" w:hAnsi="Times New Roman" w:cs="Times New Roman"/>
          <w:sz w:val="24"/>
          <w:szCs w:val="24"/>
          <w:lang w:val="sr-Cyrl-RS"/>
        </w:rPr>
        <w:t>Ђ</w:t>
      </w:r>
      <w:r w:rsidRPr="00AA530E">
        <w:rPr>
          <w:rFonts w:ascii="Times New Roman" w:hAnsi="Times New Roman" w:cs="Times New Roman"/>
          <w:sz w:val="24"/>
          <w:szCs w:val="24"/>
          <w:lang w:val="sr-Cyrl-RS"/>
        </w:rPr>
        <w:t>ЕВА</w:t>
      </w:r>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EA6B97">
        <w:rPr>
          <w:rFonts w:ascii="Times New Roman" w:hAnsi="Times New Roman" w:cs="Times New Roman"/>
          <w:sz w:val="24"/>
          <w:szCs w:val="24"/>
          <w:lang w:val="sr-Cyrl-RS"/>
        </w:rPr>
        <w:t xml:space="preserve"> </w:t>
      </w:r>
      <w:r w:rsidR="00514C82">
        <w:rPr>
          <w:rFonts w:ascii="Times New Roman" w:hAnsi="Times New Roman" w:cs="Times New Roman"/>
          <w:color w:val="1F497D" w:themeColor="text2"/>
          <w:sz w:val="24"/>
          <w:szCs w:val="24"/>
          <w:lang w:val="sr-Cyrl-RS"/>
        </w:rPr>
        <w:t>СОЛУНСКИХ ДОБРОВОЉАЦА</w:t>
      </w:r>
      <w:r w:rsidR="006B677F">
        <w:rPr>
          <w:rFonts w:ascii="Times New Roman" w:hAnsi="Times New Roman" w:cs="Times New Roman"/>
          <w:sz w:val="24"/>
          <w:szCs w:val="24"/>
          <w:lang w:val="sr-Cyrl-RS"/>
        </w:rPr>
        <w:t xml:space="preserve"> </w:t>
      </w:r>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514C82">
        <w:rPr>
          <w:rFonts w:ascii="Times New Roman" w:hAnsi="Times New Roman" w:cs="Times New Roman"/>
          <w:sz w:val="24"/>
          <w:szCs w:val="24"/>
          <w:lang w:val="sr-Cyrl-RS"/>
        </w:rPr>
        <w:t>24/А</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99128C">
        <w:rPr>
          <w:rFonts w:ascii="Times New Roman" w:hAnsi="Times New Roman" w:cs="Times New Roman"/>
          <w:sz w:val="24"/>
          <w:szCs w:val="24"/>
          <w:lang w:val="sr-Cyrl-RS"/>
        </w:rPr>
        <w:t xml:space="preserve"> </w:t>
      </w:r>
      <w:r w:rsidR="00514C82">
        <w:rPr>
          <w:rFonts w:ascii="Times New Roman" w:hAnsi="Times New Roman" w:cs="Times New Roman"/>
          <w:color w:val="1F497D" w:themeColor="text2"/>
          <w:sz w:val="24"/>
          <w:szCs w:val="24"/>
          <w:lang w:val="sr-Cyrl-RS"/>
        </w:rPr>
        <w:t>2411974855019</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ЗА ИЗБОРЕ ЗА ЧЛАНА САВЕТА МЕСНЕ ЗАЈЕДНИЦЕ  БАНАТСКО КАРАЂОРЂЕВО</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504B8365"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710E02">
        <w:rPr>
          <w:rFonts w:ascii="Times New Roman" w:hAnsi="Times New Roman" w:cs="Times New Roman"/>
          <w:color w:val="1F497D" w:themeColor="text2"/>
          <w:sz w:val="24"/>
          <w:szCs w:val="24"/>
          <w:lang w:val="sr-Cyrl-RS"/>
        </w:rPr>
        <w:t>Смиљке Јакшић</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1622C2" w:rsidRPr="00594C93">
        <w:rPr>
          <w:rFonts w:ascii="Times New Roman" w:hAnsi="Times New Roman" w:cs="Times New Roman"/>
          <w:color w:val="1F497D" w:themeColor="text2"/>
          <w:sz w:val="24"/>
          <w:szCs w:val="24"/>
          <w:lang w:val="sr-Cyrl-RS"/>
        </w:rPr>
        <w:t>10</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594C93" w:rsidRPr="00594C93">
        <w:rPr>
          <w:rFonts w:ascii="Times New Roman" w:hAnsi="Times New Roman" w:cs="Times New Roman"/>
          <w:color w:val="1F497D" w:themeColor="text2"/>
          <w:sz w:val="24"/>
          <w:szCs w:val="24"/>
          <w:lang w:val="sr-Cyrl-RS"/>
        </w:rPr>
        <w:t>3</w:t>
      </w:r>
      <w:r w:rsidR="00514C82">
        <w:rPr>
          <w:rFonts w:ascii="Times New Roman" w:hAnsi="Times New Roman" w:cs="Times New Roman"/>
          <w:color w:val="1F497D" w:themeColor="text2"/>
          <w:sz w:val="24"/>
          <w:szCs w:val="24"/>
          <w:lang w:val="sr-Cyrl-RS"/>
        </w:rPr>
        <w:t>5</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594C93" w:rsidRPr="00594C93">
        <w:rPr>
          <w:rFonts w:ascii="Times New Roman" w:hAnsi="Times New Roman" w:cs="Times New Roman"/>
          <w:color w:val="1F497D" w:themeColor="text2"/>
          <w:sz w:val="24"/>
          <w:szCs w:val="24"/>
          <w:lang w:val="sr-Cyrl-RS"/>
        </w:rPr>
        <w:t>20</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проглашњу те је решено као у дипозитиву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6779421A" w:rsidR="00827B1D" w:rsidRPr="00E8369A"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Бро</w:t>
      </w:r>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A06DAF">
        <w:rPr>
          <w:rFonts w:ascii="Times New Roman" w:hAnsi="Times New Roman" w:cs="Times New Roman"/>
          <w:color w:val="1F497D" w:themeColor="text2"/>
          <w:sz w:val="24"/>
          <w:szCs w:val="24"/>
          <w:lang w:val="sr-Cyrl-RS"/>
        </w:rPr>
        <w:t>6</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1622C2"/>
    <w:rsid w:val="00291CA0"/>
    <w:rsid w:val="003D3BD2"/>
    <w:rsid w:val="00463C2A"/>
    <w:rsid w:val="00514C82"/>
    <w:rsid w:val="00594C93"/>
    <w:rsid w:val="005E17F9"/>
    <w:rsid w:val="0064725C"/>
    <w:rsid w:val="00687804"/>
    <w:rsid w:val="006B677F"/>
    <w:rsid w:val="00710E02"/>
    <w:rsid w:val="007A1CF6"/>
    <w:rsid w:val="00827B1D"/>
    <w:rsid w:val="00956DB8"/>
    <w:rsid w:val="0099128C"/>
    <w:rsid w:val="00996ADF"/>
    <w:rsid w:val="00A06DAF"/>
    <w:rsid w:val="00AA530E"/>
    <w:rsid w:val="00AB02A6"/>
    <w:rsid w:val="00AD5361"/>
    <w:rsid w:val="00DC1D54"/>
    <w:rsid w:val="00DC1F15"/>
    <w:rsid w:val="00E8369A"/>
    <w:rsid w:val="00EA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3</cp:revision>
  <cp:lastPrinted>2021-05-20T07:15:00Z</cp:lastPrinted>
  <dcterms:created xsi:type="dcterms:W3CDTF">2021-05-20T07:17:00Z</dcterms:created>
  <dcterms:modified xsi:type="dcterms:W3CDTF">2021-05-20T07:23:00Z</dcterms:modified>
</cp:coreProperties>
</file>