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D" w:rsidRDefault="001E79ED" w:rsidP="001E79ED">
      <w:pPr>
        <w:spacing w:after="0" w:line="240" w:lineRule="auto"/>
        <w:ind w:right="471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</w:t>
      </w:r>
    </w:p>
    <w:p w:rsidR="001E79ED" w:rsidRDefault="001E79ED" w:rsidP="008C449D">
      <w:pPr>
        <w:spacing w:after="0" w:line="240" w:lineRule="auto"/>
        <w:ind w:right="4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F438D" w:rsidP="008C449D">
      <w:pPr>
        <w:spacing w:after="0" w:line="240" w:lineRule="auto"/>
        <w:ind w:right="471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чл. 70.</w:t>
      </w:r>
      <w:r>
        <w:rPr>
          <w:rFonts w:ascii="Times New Roman" w:eastAsia="Times New Roman" w:hAnsi="Times New Roman" w:cs="Times New Roman"/>
          <w:sz w:val="24"/>
          <w:szCs w:val="24"/>
        </w:rPr>
        <w:t>71., 72.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.,74.,75.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76.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о угоститељству („Службени гл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асник 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РС“, бр. 17/2019), члана 19. Закона о финансирању локалне самоуправе (Службени гласник РС", бр.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62/2006, 47/2011, 93/2012, 99/2013- усклађени дин. изн., 125/2014- усклађени дин. изн., 95/2015 – усклађени дин. изн. 83/2016, 91/2016 – усклађени дин. изн., 104/2016-др. Закон, 96/2017 – усклађени дин. изн. 89/2018 – услађени дин. изн. 95/2018- др. закон, 86/201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>9- усклађени дин. изн. , и 126/2020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члана 5. Уредбе о највишем и најнижем износу боравишне таксе </w:t>
      </w:r>
      <w:r w:rsidR="00436795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(„Службени гл</w:t>
      </w:r>
      <w:r w:rsidR="00436795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асник </w:t>
      </w:r>
      <w:r w:rsidR="00436795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РС“, бр. 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44/2013 и 132/2014), члана 5. </w:t>
      </w:r>
      <w:proofErr w:type="spellStart"/>
      <w:proofErr w:type="gram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Уредб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висине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боравишне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таксе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угоститељске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смештаја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објектима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радиности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сеоском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туристичком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9D" w:rsidRPr="00F9498A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(„Службени гл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асник 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РС“, бр. 47/2019 и 51/2019)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>и члана 42.</w:t>
      </w:r>
      <w:proofErr w:type="gramEnd"/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Статута О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пш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ине </w:t>
      </w:r>
      <w:r w:rsidR="00436795">
        <w:rPr>
          <w:rFonts w:ascii="Times New Roman" w:eastAsia="Times New Roman" w:hAnsi="Times New Roman" w:cs="Times New Roman"/>
          <w:sz w:val="24"/>
          <w:szCs w:val="24"/>
          <w:lang w:val="sr-Cyrl-RS"/>
        </w:rPr>
        <w:t>Житиште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(„Службени лист Општине Житиште“, број 10/2019 – пречишћен текст</w:t>
      </w:r>
      <w:r w:rsidR="008C449D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CS" w:eastAsia="sr-Latn-CS"/>
        </w:rPr>
        <w:t>Скупштина</w:t>
      </w:r>
      <w:r w:rsidR="00436795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="0043679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>О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 xml:space="preserve">пштине </w:t>
      </w:r>
      <w:r w:rsidR="0043679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>Житиште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>,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>на седници одржаној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 xml:space="preserve">  дана </w:t>
      </w:r>
      <w:r w:rsidR="0043679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>_____2021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  <w:t>.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CS" w:eastAsia="sr-Latn-CS"/>
        </w:rPr>
        <w:t xml:space="preserve"> године, 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>донел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Cyrl-CS" w:eastAsia="sr-Latn-CS"/>
        </w:rPr>
        <w:t>а</w:t>
      </w:r>
      <w:r w:rsidR="008C449D" w:rsidRPr="00F9498A">
        <w:rPr>
          <w:rFonts w:ascii="Times New Roman" w:eastAsia="Courier New" w:hAnsi="Times New Roman" w:cs="Times New Roman"/>
          <w:color w:val="000000"/>
          <w:sz w:val="24"/>
          <w:szCs w:val="24"/>
          <w:lang w:val="sr-Latn-CS" w:eastAsia="sr-Latn-CS"/>
        </w:rPr>
        <w:t xml:space="preserve"> је</w:t>
      </w:r>
    </w:p>
    <w:p w:rsidR="008C449D" w:rsidRPr="00F9498A" w:rsidRDefault="008C449D" w:rsidP="008C449D">
      <w:pPr>
        <w:spacing w:after="0" w:line="240" w:lineRule="auto"/>
        <w:ind w:right="47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sr-Latn-CS"/>
        </w:rPr>
      </w:pPr>
    </w:p>
    <w:p w:rsidR="008C449D" w:rsidRPr="001E79ED" w:rsidRDefault="008C449D" w:rsidP="008C449D">
      <w:pPr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C449D" w:rsidRPr="001E79ED" w:rsidRDefault="008C449D" w:rsidP="008C449D">
      <w:pPr>
        <w:tabs>
          <w:tab w:val="left" w:pos="2595"/>
        </w:tabs>
        <w:spacing w:after="0" w:line="240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E79E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E79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ДЛУКУ</w:t>
      </w:r>
    </w:p>
    <w:p w:rsidR="008C449D" w:rsidRPr="001E79ED" w:rsidRDefault="008C449D" w:rsidP="008C449D">
      <w:pPr>
        <w:tabs>
          <w:tab w:val="left" w:pos="2595"/>
        </w:tabs>
        <w:spacing w:after="0" w:line="240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49D" w:rsidRPr="001E79ED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E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БОРАВИШНОЈ ТАКСИ</w:t>
      </w:r>
    </w:p>
    <w:p w:rsidR="008C449D" w:rsidRPr="00F9498A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49D" w:rsidRPr="001E79ED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Члан 1.</w:t>
      </w: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Овом одлуком прописује се боравишна такса коју плаћа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корисник услуге смештаја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изван свог места пребивалишта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користи услугу смештаја у угоститељском обје</w:t>
      </w:r>
      <w:r w:rsidR="00436795">
        <w:rPr>
          <w:rFonts w:ascii="Times New Roman" w:eastAsia="Times New Roman" w:hAnsi="Times New Roman" w:cs="Times New Roman"/>
          <w:sz w:val="24"/>
          <w:szCs w:val="24"/>
          <w:lang w:val="ru-RU"/>
        </w:rPr>
        <w:t>кту  на територији општине Житиште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449D" w:rsidRPr="00F9498A" w:rsidRDefault="008C449D" w:rsidP="008C449D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1E79ED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Члан 2.</w:t>
      </w:r>
    </w:p>
    <w:p w:rsidR="008C449D" w:rsidRPr="00F9498A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436795" w:rsidRDefault="00436795" w:rsidP="00436795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Боравишна такса се плаћа за сваки дан боравка у угоститељском објекту за смештај у износу од 60,00 динара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367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C449D" w:rsidRDefault="00436795" w:rsidP="008C449D">
      <w:pPr>
        <w:shd w:val="clear" w:color="auto" w:fill="FFFFFF"/>
        <w:spacing w:after="0" w:line="240" w:lineRule="auto"/>
        <w:ind w:right="4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Наплату боравишне таксе од корисника услуге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наплаћује субјект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пружа услугу смештаја ( у даљем тексту: давалац смештаја).</w:t>
      </w:r>
    </w:p>
    <w:p w:rsidR="00436795" w:rsidRPr="00F9498A" w:rsidRDefault="00436795" w:rsidP="00436795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Боравишна такса се наплаћује истовремено са наплатом услуге смештаја.</w:t>
      </w:r>
    </w:p>
    <w:p w:rsidR="00436795" w:rsidRPr="00F9498A" w:rsidRDefault="00436795" w:rsidP="00436795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Давалац смештаја дужан је да у рачуну за услугу смештаја посебно искаже износ боравишне таксе.</w:t>
      </w:r>
    </w:p>
    <w:p w:rsidR="00436795" w:rsidRPr="00F9498A" w:rsidRDefault="00436795" w:rsidP="008C449D">
      <w:pPr>
        <w:shd w:val="clear" w:color="auto" w:fill="FFFFFF"/>
        <w:spacing w:after="0" w:line="240" w:lineRule="auto"/>
        <w:ind w:right="47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</w:p>
    <w:p w:rsidR="008C449D" w:rsidRPr="001E79ED" w:rsidRDefault="008C449D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Члан </w:t>
      </w:r>
      <w:r w:rsidRPr="001E79ED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36795" w:rsidRDefault="00436795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36795" w:rsidRDefault="00436795" w:rsidP="00436795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Средства од наплаћене боравишне таксе давалац смештаја уплаћује на прописан рачун јавног прихода, до петог у месецу за претходни месец. </w:t>
      </w:r>
    </w:p>
    <w:p w:rsidR="00436795" w:rsidRDefault="00436795" w:rsidP="00436795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Ако давалац смештаја не наплати боравишну таксу, дужан је да на свој терет уплати износ ненаплаћене боравишне таксе у року од 15 дана, рачунајући од дана утврђене обавезе.</w:t>
      </w:r>
    </w:p>
    <w:p w:rsidR="00436795" w:rsidRPr="00436795" w:rsidRDefault="00436795" w:rsidP="00436795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Pr="001E79ED" w:rsidRDefault="001065D4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Члан 4.</w:t>
      </w:r>
    </w:p>
    <w:p w:rsidR="001065D4" w:rsidRDefault="001065D4" w:rsidP="008C449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Боравишну таксу не плаћају:</w:t>
      </w: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деца до седам година старости;</w:t>
      </w: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лица упућена на бањско и климатско лечење односно специјализовану рехабилитацију од стране надлежне лекарске комисије;</w:t>
      </w: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особе са инвалидитетом са телесним оштећењем од најмање 70%, војни инвалиди од прве до пете групе, цивилни инвалиди рата од прве до пете групе, слепа лица, лица оболела од дистрофије и сродних мишићних и неуромишичних оболења, параплегије и квадриплегије, церебралне и дечје парализе и мултиплекс склерозе, особе ометене у развоју, као и пратилац наведених особа;</w:t>
      </w: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 студенти који организовано бораве у угоститељском објекту за смештај ради извођења спортско-рекреативних и других активности по програму Министарства надлежног за послове просвете, студенте који организовано бораве у угоститељском објекту за смештај ради извођења обавезне наставе у складу са наставним планом образовне установе, као и ученици републичких и регионалних такмичења у знању и вештинама;</w:t>
      </w:r>
    </w:p>
    <w:p w:rsidR="001065D4" w:rsidRPr="001065D4" w:rsidRDefault="001065D4" w:rsidP="001065D4">
      <w:pPr>
        <w:numPr>
          <w:ilvl w:val="0"/>
          <w:numId w:val="1"/>
        </w:num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 држављани који су по међународним конвенцијама и споразумима ослобођени плаћања таксе;</w:t>
      </w:r>
    </w:p>
    <w:p w:rsidR="001065D4" w:rsidRPr="00F9498A" w:rsidRDefault="001065D4" w:rsidP="001065D4">
      <w:pPr>
        <w:numPr>
          <w:ilvl w:val="0"/>
          <w:numId w:val="1"/>
        </w:numPr>
        <w:spacing w:after="0" w:line="221" w:lineRule="auto"/>
        <w:ind w:right="4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лица која непрекидно бораве у објекту за смештај дуже од 30 дана.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Боравишну таксу умањену за 50% плаћају лица од 7 до 15 година старости.</w:t>
      </w: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Лица из става 1. овог члана не плаћају боравишну таксу, ако поднесу доказ о испуњавању услова утврђених у ставу 1. овог члана (чланска карта, потврда школе, односно образовне установе, упут лекарске комисије и др.).</w:t>
      </w:r>
    </w:p>
    <w:p w:rsidR="001065D4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65D4" w:rsidRPr="001266B4" w:rsidRDefault="001065D4" w:rsidP="001065D4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5.</w:t>
      </w:r>
    </w:p>
    <w:p w:rsidR="001065D4" w:rsidRDefault="001065D4" w:rsidP="001065D4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Изузетно од члана 2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. ове одлуке, боравишну таксу плаћа угоститељ, који као физичко лице поседује решење о категоризацији и пружа услуге смештаја у објектима домаће радиности (кућа, апартман и соба) и сеоском туристичком домаћинству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објектима смештајних капацитета до укупно 30 индивидуалних лежаја и  у објекту сеоског туристичког домаћинства на отвореном, у привремено постављеној опреми за камповање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укупно 20 камп парцела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даљем тексту : физичко лице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, сагласно закону којим се уређује угоститељство.</w:t>
      </w:r>
    </w:p>
    <w:p w:rsidR="001065D4" w:rsidRPr="00F9498A" w:rsidRDefault="001065D4" w:rsidP="001065D4">
      <w:pPr>
        <w:spacing w:after="0" w:line="221" w:lineRule="auto"/>
        <w:ind w:right="4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Физичко лице плаћа боравишну таксу у утврђеном годишњем износу, у складу са актом Владе Републике Србије, којим се утврђују ближи услови и начин утврђивања висине годишњег износа боравишне таксе за физичко лице, које пружа угоститељске услуге смештаја у објектима домаће радиности и сеоском туристичком домаћинству, као и начин и рокови плаћања.</w:t>
      </w: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Годишњи износ боравишне таксе из ст. 1.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и 2.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вог члана, решењем утврђује Одсек за локалну пореску администрациј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Општинске управе општине Житиште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,  а по претходно</w:t>
      </w:r>
      <w:r w:rsidR="00D50E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 стране Одељења за привреду, урбанизам, путну привреду, комунално – стамбене послове и заштиту животне средине Општинске управе </w:t>
      </w:r>
      <w:r w:rsidR="00D50E2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Житиште,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донетом  правноснажном решењу о катег</w:t>
      </w:r>
      <w:r w:rsidR="00D50E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оризацији угоститељског објекта од стране </w:t>
      </w:r>
    </w:p>
    <w:p w:rsidR="001065D4" w:rsidRPr="00F9498A" w:rsidRDefault="00D50E2A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Одељење за привреду, урбанизам, путну привреду, комунално – стамбене послове и заштиту животне средине Општинске управе Житиште </w:t>
      </w:r>
      <w:r w:rsidR="001065D4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је у обавези да један примерак правноснажног решења о категоризацији угоститељског објекта достави Одсеку за локалну пореску администрациј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Општинске управе општине Житиште</w:t>
      </w:r>
      <w:r w:rsidR="001065D4"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, са следећим подацима: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-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име и презиме физичког лица, обвезника боравишне таксе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1. овог члана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ЈМБГ, адреса становања ( општина, улица, кућни број),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општина, улица, кућни број и број смештајне јединице,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8A">
        <w:rPr>
          <w:rFonts w:ascii="Times New Roman" w:eastAsia="Times New Roman" w:hAnsi="Times New Roman" w:cs="Times New Roman"/>
          <w:sz w:val="24"/>
          <w:szCs w:val="24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ознака категорије, број индивидуалних лежајева и број камп парцела у смештајној јединици,</w:t>
      </w:r>
    </w:p>
    <w:p w:rsidR="001065D4" w:rsidRPr="00F9498A" w:rsidRDefault="001065D4" w:rsidP="001065D4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-</w:t>
      </w:r>
      <w:r w:rsidRPr="00F94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 за који се утврђује боравишна такса</w:t>
      </w:r>
      <w:r w:rsidR="00D7304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1065D4" w:rsidRPr="00F9498A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- доказ о пријему решења,</w:t>
      </w:r>
    </w:p>
    <w:p w:rsidR="001065D4" w:rsidRDefault="001065D4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- клаузула са датумом правноснажности решења о категоризацији.</w:t>
      </w:r>
    </w:p>
    <w:p w:rsidR="00D73042" w:rsidRDefault="00D73042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3042" w:rsidRDefault="00D73042" w:rsidP="001065D4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Физичко лице, утврђену висину годишњег износа боравишне таксе за текућу годину, плаћа квартално, до петог у месецу за претходни квартал, уплатом на прописан рачун у корист буџета општине Житиште.</w:t>
      </w:r>
    </w:p>
    <w:p w:rsidR="00D73042" w:rsidRDefault="00D73042" w:rsidP="00D73042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Физичко лице које у току године зпочне пружање угоститељских услуга, дужно је да плаћа износ боравишне таксе почев од наредног квартала у односу на квартал у коме је почео да пружа услуге.</w:t>
      </w:r>
    </w:p>
    <w:p w:rsidR="00D73042" w:rsidRDefault="00D73042" w:rsidP="00D73042">
      <w:pPr>
        <w:spacing w:after="0" w:line="221" w:lineRule="auto"/>
        <w:ind w:right="47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3042" w:rsidRPr="001266B4" w:rsidRDefault="00D73042" w:rsidP="00D73042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6.</w:t>
      </w:r>
    </w:p>
    <w:p w:rsidR="00D73042" w:rsidRDefault="00D73042" w:rsidP="00D73042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73042" w:rsidRDefault="00D73042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304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Уколико се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току године промене елементи за утврђивање висине годишњег износа боравишне таксе, Одсек за локалну пореску администрацију дужан је да поново утврди висину годишњег озноса боравишне таксе.</w:t>
      </w:r>
    </w:p>
    <w:p w:rsidR="00D73042" w:rsidRDefault="00D73042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Физичко лице које у току године престане да пружа угоститељске услуге, дужно је да о томе обавести Одељења за привреду, урбанизам, путну привреду, комунално – стамбене послове и заштиту животне средине Општинске управе Житиште и Одсек за локалну пореску администрацију Општинске управе Житиште у року од 15 дана од дана престанка пружања угоститељске услуге. </w:t>
      </w:r>
    </w:p>
    <w:p w:rsidR="00D73042" w:rsidRDefault="00D73042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3042" w:rsidRPr="001266B4" w:rsidRDefault="00D73042" w:rsidP="00D73042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7.</w:t>
      </w:r>
    </w:p>
    <w:p w:rsidR="00D73042" w:rsidRDefault="00D73042" w:rsidP="00D73042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73042" w:rsidRDefault="008C6B8D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Средств</w:t>
      </w:r>
      <w:r w:rsidR="001E79ED">
        <w:rPr>
          <w:rFonts w:ascii="Times New Roman" w:eastAsia="Times New Roman" w:hAnsi="Times New Roman" w:cs="Times New Roman"/>
          <w:sz w:val="24"/>
          <w:szCs w:val="24"/>
          <w:lang w:val="ru-RU"/>
        </w:rPr>
        <w:t>а од наплаћене боравишне таксе на територији општине Житиште приход су буџета Општине Житиште.</w:t>
      </w:r>
    </w:p>
    <w:p w:rsidR="001E79ED" w:rsidRDefault="001E79ED" w:rsidP="00D73042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9ED" w:rsidRPr="001266B4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8.</w:t>
      </w:r>
    </w:p>
    <w:p w:rsidR="001E79ED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79ED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У погледу начина утврђивања боравишне таксе, обрачунавања, застарелости, наплате и принудне наплате, рокова за плаћање, обрачуна камате и осталог што није предвиђено овом одлуком сходно се примењују одредбе закона којим се уређује порески поступак и пореска администрација, ако законом којим се уређује област угоститељства није друкчије одређено.</w:t>
      </w:r>
    </w:p>
    <w:p w:rsidR="001E79ED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4" w:rsidRDefault="001266B4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4" w:rsidRDefault="001266B4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4" w:rsidRDefault="001266B4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9ED" w:rsidRPr="001266B4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Члан 9. </w:t>
      </w:r>
    </w:p>
    <w:p w:rsidR="001E79ED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79ED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Даном ступања на снагу ове одлуке престаје да важи Одлука о боравишној такси, бр.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-020-1/2011 од 28.02.2011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. годи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(„Службени л</w:t>
      </w:r>
      <w:r w:rsid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ист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пштине Житиште“, број 4/2011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E79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E79ED" w:rsidRPr="001266B4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Члан 10.</w:t>
      </w:r>
    </w:p>
    <w:p w:rsidR="001E79ED" w:rsidRPr="00F9498A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9ED" w:rsidRPr="00F9498A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8A">
        <w:rPr>
          <w:rFonts w:ascii="Times New Roman" w:eastAsia="Times New Roman" w:hAnsi="Times New Roman" w:cs="Times New Roman"/>
          <w:sz w:val="24"/>
          <w:szCs w:val="24"/>
        </w:rPr>
        <w:tab/>
      </w:r>
      <w:r w:rsid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Ова о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длука ступа на снаг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даном објављивања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66B4">
        <w:rPr>
          <w:rFonts w:ascii="Times New Roman" w:eastAsia="Times New Roman" w:hAnsi="Times New Roman" w:cs="Times New Roman"/>
          <w:sz w:val="24"/>
          <w:szCs w:val="24"/>
          <w:lang w:val="ru-RU"/>
        </w:rPr>
        <w:t>у „Службеном листу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пштине Житиште</w:t>
      </w:r>
      <w:r w:rsidRPr="00F9498A">
        <w:rPr>
          <w:rFonts w:ascii="Times New Roman" w:eastAsia="Times New Roman" w:hAnsi="Times New Roman" w:cs="Times New Roman"/>
          <w:sz w:val="24"/>
          <w:szCs w:val="24"/>
          <w:lang w:val="ru-RU"/>
        </w:rPr>
        <w:t>“.</w:t>
      </w:r>
    </w:p>
    <w:p w:rsidR="001E79ED" w:rsidRDefault="001E79ED" w:rsidP="001E79ED">
      <w:pPr>
        <w:spacing w:after="0" w:line="221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9ED" w:rsidRPr="001E79ED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E79ED" w:rsidRPr="00D73042" w:rsidRDefault="001E79ED" w:rsidP="001E79ED">
      <w:pPr>
        <w:spacing w:after="0" w:line="221" w:lineRule="auto"/>
        <w:ind w:right="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449D" w:rsidRPr="00F9498A" w:rsidRDefault="008C449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>Република Србија</w:t>
      </w:r>
    </w:p>
    <w:p w:rsidR="008C449D" w:rsidRDefault="008C449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>Аутономна Покрајина Војводина</w:t>
      </w:r>
    </w:p>
    <w:p w:rsidR="001E79ED" w:rsidRPr="001E79ED" w:rsidRDefault="001E79E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Општина Житиште</w:t>
      </w:r>
    </w:p>
    <w:p w:rsidR="008C449D" w:rsidRPr="00F9498A" w:rsidRDefault="001E79E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купштина Општине</w:t>
      </w:r>
      <w:r w:rsidR="008C449D"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редседница</w:t>
      </w:r>
      <w:r w:rsidR="008C449D"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</w:t>
      </w:r>
    </w:p>
    <w:p w:rsidR="008C449D" w:rsidRPr="001E79ED" w:rsidRDefault="001E79ED" w:rsidP="001E79ED">
      <w:pPr>
        <w:tabs>
          <w:tab w:val="left" w:pos="60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Број: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I-____/2021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Скупштине Општине</w:t>
      </w:r>
    </w:p>
    <w:p w:rsidR="008C449D" w:rsidRPr="001E79ED" w:rsidRDefault="001E79ED" w:rsidP="008C4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Дана:____2021</w:t>
      </w:r>
      <w:r w:rsidR="008C449D" w:rsidRPr="00F9498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године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</w:t>
      </w:r>
    </w:p>
    <w:p w:rsidR="008C449D" w:rsidRPr="001E79ED" w:rsidRDefault="001E79ED" w:rsidP="001E79ED">
      <w:pPr>
        <w:tabs>
          <w:tab w:val="left" w:pos="65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Житиште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Ивана Петрић с.р.</w:t>
      </w:r>
    </w:p>
    <w:p w:rsidR="001266B4" w:rsidRDefault="001266B4"/>
    <w:p w:rsidR="001266B4" w:rsidRDefault="001266B4" w:rsidP="001266B4"/>
    <w:p w:rsidR="005F424A" w:rsidRDefault="001266B4" w:rsidP="001266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66B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66B4" w:rsidRDefault="001266B4" w:rsidP="001266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66B4" w:rsidRDefault="001266B4" w:rsidP="00B311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Основ за доношење ове Одлуке налази се у Закону о угоститељству, Закону о финансирању локалне самоуправе, Уредбе о највишем и најнижем износу боравишне таксе</w:t>
      </w:r>
      <w:r w:rsidR="00B31112">
        <w:rPr>
          <w:rFonts w:ascii="Times New Roman" w:hAnsi="Times New Roman" w:cs="Times New Roman"/>
          <w:sz w:val="24"/>
          <w:szCs w:val="24"/>
          <w:lang w:val="sr-Cyrl-RS"/>
        </w:rPr>
        <w:t xml:space="preserve">, Уредбе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плаћања.  Разлог доношења Одлуке је усклађивање са горе поменутим актима. </w:t>
      </w:r>
    </w:p>
    <w:p w:rsidR="00B31112" w:rsidRDefault="00B31112" w:rsidP="00B311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Предлог Одлуке се доставља Скупштини Општине Житиште, након што </w:t>
      </w:r>
      <w:r w:rsidR="008C6B8D">
        <w:rPr>
          <w:rFonts w:ascii="Times New Roman" w:hAnsi="Times New Roman" w:cs="Times New Roman"/>
          <w:sz w:val="24"/>
          <w:szCs w:val="24"/>
          <w:lang w:val="sr-Cyrl-RS"/>
        </w:rPr>
        <w:t>је Општинско веће дало сагласност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исти, ради даљег разматрања.</w:t>
      </w:r>
    </w:p>
    <w:p w:rsidR="001266B4" w:rsidRPr="001266B4" w:rsidRDefault="001266B4" w:rsidP="001266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266B4" w:rsidRPr="001266B4" w:rsidSect="008C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5D3"/>
    <w:multiLevelType w:val="hybridMultilevel"/>
    <w:tmpl w:val="203E530A"/>
    <w:lvl w:ilvl="0" w:tplc="2F401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9D"/>
    <w:rsid w:val="001065D4"/>
    <w:rsid w:val="001266B4"/>
    <w:rsid w:val="001E79ED"/>
    <w:rsid w:val="00436795"/>
    <w:rsid w:val="005F424A"/>
    <w:rsid w:val="006F3420"/>
    <w:rsid w:val="00840D0D"/>
    <w:rsid w:val="008C449D"/>
    <w:rsid w:val="008C6B8D"/>
    <w:rsid w:val="008F438D"/>
    <w:rsid w:val="00B31112"/>
    <w:rsid w:val="00D50E2A"/>
    <w:rsid w:val="00D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44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449D"/>
  </w:style>
  <w:style w:type="paragraph" w:styleId="NoSpacing">
    <w:name w:val="No Spacing"/>
    <w:uiPriority w:val="1"/>
    <w:qFormat/>
    <w:rsid w:val="008C4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44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449D"/>
  </w:style>
  <w:style w:type="paragraph" w:styleId="NoSpacing">
    <w:name w:val="No Spacing"/>
    <w:uiPriority w:val="1"/>
    <w:qFormat/>
    <w:rsid w:val="008C4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205B-8E43-4C92-9398-D7ED56DA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2021-03-17T11:29:00Z</cp:lastPrinted>
  <dcterms:created xsi:type="dcterms:W3CDTF">2021-03-22T10:02:00Z</dcterms:created>
  <dcterms:modified xsi:type="dcterms:W3CDTF">2021-03-22T10:02:00Z</dcterms:modified>
</cp:coreProperties>
</file>