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2" w:rsidRDefault="007A7872" w:rsidP="007A7872">
      <w:pPr>
        <w:rPr>
          <w:lang w:val="sr-Cyrl-C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 wp14:anchorId="1A52D00C" wp14:editId="760422B7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2628265" cy="17138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1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CS"/>
        </w:rPr>
        <w:t xml:space="preserve">                                                        Република Србија </w:t>
      </w:r>
    </w:p>
    <w:p w:rsidR="007A7872" w:rsidRDefault="007A7872" w:rsidP="007A7872">
      <w:pPr>
        <w:tabs>
          <w:tab w:val="left" w:pos="3380"/>
        </w:tabs>
        <w:rPr>
          <w:lang w:val="sr-Cyrl-CS"/>
        </w:rPr>
      </w:pPr>
      <w:r>
        <w:rPr>
          <w:lang w:val="sr-Cyrl-CS"/>
        </w:rPr>
        <w:t xml:space="preserve"> АП Војводина</w:t>
      </w:r>
      <w:r>
        <w:rPr>
          <w:lang w:val="sr-Cyrl-CS"/>
        </w:rPr>
        <w:tab/>
        <w:t>Аутономна Покрајина Војводина</w:t>
      </w:r>
    </w:p>
    <w:p w:rsidR="007A7872" w:rsidRDefault="007A7872" w:rsidP="007A7872">
      <w:pPr>
        <w:rPr>
          <w:lang w:val="sr-Latn-CS"/>
        </w:rPr>
      </w:pPr>
      <w:r>
        <w:rPr>
          <w:lang w:val="sr-Cyrl-CS"/>
        </w:rPr>
        <w:tab/>
        <w:t xml:space="preserve">                                            </w:t>
      </w:r>
      <w:r>
        <w:t>O</w:t>
      </w:r>
      <w:r>
        <w:rPr>
          <w:lang w:val="sr-Cyrl-CS"/>
        </w:rPr>
        <w:t>пштина Житиште</w:t>
      </w:r>
    </w:p>
    <w:p w:rsidR="007A7872" w:rsidRDefault="007A7872" w:rsidP="007A7872">
      <w:pPr>
        <w:tabs>
          <w:tab w:val="left" w:pos="3240"/>
        </w:tabs>
        <w:rPr>
          <w:lang w:val="sr-Cyrl-CS"/>
        </w:rPr>
      </w:pPr>
      <w:r>
        <w:rPr>
          <w:lang w:val="sr-Latn-CS"/>
        </w:rPr>
        <w:tab/>
        <w:t xml:space="preserve">  </w:t>
      </w:r>
      <w:r>
        <w:rPr>
          <w:lang w:val="sr-Cyrl-CS"/>
        </w:rPr>
        <w:t>Житиште, Цара Душана 15</w:t>
      </w:r>
    </w:p>
    <w:p w:rsidR="007A7872" w:rsidRDefault="007A7872" w:rsidP="007A7872">
      <w:pPr>
        <w:rPr>
          <w:lang w:val="sr-Cyrl-CS"/>
        </w:rPr>
      </w:pPr>
      <w:r>
        <w:rPr>
          <w:lang w:val="sr-Cyrl-CS"/>
        </w:rPr>
        <w:t xml:space="preserve">                                                        Тел: 023/821-306, факс: 023/821-308</w:t>
      </w:r>
    </w:p>
    <w:p w:rsidR="007A7872" w:rsidRDefault="007A7872" w:rsidP="007A7872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  <w:r>
        <w:rPr>
          <w:lang w:val="de-DE"/>
        </w:rPr>
        <w:t xml:space="preserve">e-mail: </w:t>
      </w:r>
      <w:hyperlink r:id="rId7" w:history="1">
        <w:r>
          <w:rPr>
            <w:rStyle w:val="Hyperlink"/>
            <w:lang w:val="de-DE"/>
          </w:rPr>
          <w:t>opstina.zitiste@gmail.com</w:t>
        </w:r>
      </w:hyperlink>
    </w:p>
    <w:p w:rsidR="007A7872" w:rsidRPr="00575323" w:rsidRDefault="007A7872" w:rsidP="007A7872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p w:rsidR="007A7872" w:rsidRDefault="007A7872" w:rsidP="007A7872"/>
    <w:p w:rsidR="007A7872" w:rsidRDefault="007A7872" w:rsidP="007A7872">
      <w:pPr>
        <w:rPr>
          <w:lang w:val="sr-Latn-RS"/>
        </w:rPr>
      </w:pPr>
      <w:r>
        <w:rPr>
          <w:lang w:val="sr-Cyrl-RS"/>
        </w:rPr>
        <w:t xml:space="preserve">Број: </w:t>
      </w:r>
      <w:r>
        <w:rPr>
          <w:lang w:val="sr-Latn-RS"/>
        </w:rPr>
        <w:t>II-401-135/2017</w:t>
      </w:r>
    </w:p>
    <w:p w:rsidR="007A7872" w:rsidRDefault="007A7872" w:rsidP="007A7872">
      <w:pPr>
        <w:rPr>
          <w:lang w:val="sr-Cyrl-RS"/>
        </w:rPr>
      </w:pPr>
      <w:r>
        <w:rPr>
          <w:lang w:val="sr-Cyrl-RS"/>
        </w:rPr>
        <w:t>Датум: 16.12.2019.</w:t>
      </w:r>
    </w:p>
    <w:p w:rsidR="007A7872" w:rsidRDefault="007A7872" w:rsidP="007A7872">
      <w:pPr>
        <w:jc w:val="center"/>
        <w:rPr>
          <w:lang w:val="sr-Cyrl-RS"/>
        </w:rPr>
      </w:pPr>
    </w:p>
    <w:p w:rsidR="007A7872" w:rsidRDefault="007A7872" w:rsidP="007A7872">
      <w:pPr>
        <w:jc w:val="center"/>
        <w:rPr>
          <w:lang w:val="sr-Cyrl-RS"/>
        </w:rPr>
      </w:pPr>
    </w:p>
    <w:p w:rsidR="007A7872" w:rsidRDefault="007A7872" w:rsidP="007A7872">
      <w:pPr>
        <w:jc w:val="center"/>
        <w:rPr>
          <w:lang w:val="sr-Cyrl-RS"/>
        </w:rPr>
      </w:pPr>
      <w:r>
        <w:rPr>
          <w:lang w:val="sr-Cyrl-RS"/>
        </w:rPr>
        <w:t xml:space="preserve">ИЗВЕШТАЈ О ЈАВНОЈ РАСПРАВИ </w:t>
      </w:r>
      <w:r w:rsidR="00072E7E">
        <w:rPr>
          <w:lang w:val="sr-Cyrl-RS"/>
        </w:rPr>
        <w:t xml:space="preserve"> </w:t>
      </w:r>
    </w:p>
    <w:p w:rsidR="007A7872" w:rsidRPr="00842789" w:rsidRDefault="007A7872" w:rsidP="007A7872">
      <w:pPr>
        <w:jc w:val="center"/>
        <w:rPr>
          <w:lang w:val="sr-Cyrl-RS"/>
        </w:rPr>
      </w:pPr>
      <w:r>
        <w:rPr>
          <w:lang w:val="sr-Cyrl-RS"/>
        </w:rPr>
        <w:t xml:space="preserve">П Л А Н   Ј А В Н О Г   З Д Р А В Љ А </w:t>
      </w:r>
      <w:r w:rsidR="00072E7E">
        <w:rPr>
          <w:lang w:val="sr-Cyrl-RS"/>
        </w:rPr>
        <w:t xml:space="preserve"> У ОПШТИНИ ЖИТИШТЕ </w:t>
      </w:r>
      <w:bookmarkStart w:id="0" w:name="_GoBack"/>
      <w:bookmarkEnd w:id="0"/>
      <w:r>
        <w:rPr>
          <w:lang w:val="sr-Cyrl-RS"/>
        </w:rPr>
        <w:t>2020-2027</w:t>
      </w:r>
    </w:p>
    <w:p w:rsidR="007A7872" w:rsidRDefault="007A7872" w:rsidP="007A7872">
      <w:pPr>
        <w:jc w:val="both"/>
        <w:rPr>
          <w:lang w:val="sr-Cyrl-RS"/>
        </w:rPr>
      </w:pPr>
      <w:r>
        <w:rPr>
          <w:lang w:val="sr-Cyrl-RS"/>
        </w:rPr>
        <w:tab/>
      </w:r>
    </w:p>
    <w:p w:rsidR="007A7872" w:rsidRDefault="007A7872" w:rsidP="007A7872">
      <w:pPr>
        <w:pStyle w:val="NormalWeb"/>
        <w:shd w:val="clear" w:color="auto" w:fill="FFFFFF"/>
        <w:spacing w:before="240" w:beforeAutospacing="0" w:after="480" w:afterAutospacing="0"/>
        <w:ind w:right="-12" w:firstLine="851"/>
        <w:jc w:val="both"/>
        <w:rPr>
          <w:sz w:val="22"/>
          <w:szCs w:val="21"/>
          <w:lang w:val="ru-RU"/>
        </w:rPr>
      </w:pPr>
      <w:r>
        <w:rPr>
          <w:lang w:val="sr-Cyrl-RS"/>
        </w:rPr>
        <w:tab/>
      </w:r>
      <w:r w:rsidRPr="00D109BB">
        <w:rPr>
          <w:sz w:val="22"/>
          <w:szCs w:val="21"/>
          <w:lang w:val="ru-RU"/>
        </w:rPr>
        <w:t xml:space="preserve">На основу члана 71.Статута Општине Житиште (Службени лист Општине Житиште број 10/2019) </w:t>
      </w:r>
      <w:r w:rsidRPr="00D109BB">
        <w:rPr>
          <w:sz w:val="22"/>
          <w:szCs w:val="21"/>
        </w:rPr>
        <w:t> </w:t>
      </w:r>
      <w:r w:rsidRPr="00D109BB">
        <w:rPr>
          <w:sz w:val="22"/>
          <w:szCs w:val="21"/>
          <w:lang w:val="ru-RU"/>
        </w:rPr>
        <w:t xml:space="preserve">члана 4.7 и 8. </w:t>
      </w:r>
      <w:r w:rsidRPr="00D109BB">
        <w:rPr>
          <w:sz w:val="22"/>
          <w:szCs w:val="21"/>
        </w:rPr>
        <w:t>O</w:t>
      </w:r>
      <w:r w:rsidRPr="00D109BB">
        <w:rPr>
          <w:sz w:val="22"/>
          <w:szCs w:val="21"/>
          <w:lang w:val="ru-RU"/>
        </w:rPr>
        <w:t>длуке о врстама прописа које доноси Скупштина Општине Житиште за које је обавезна јавна расправа и поступаку и начину спровођења јавне расправе (Службени лист Општине Житиште број 2/2018) Радна група за израду плана јавног здравља и Савет за здравље</w:t>
      </w:r>
      <w:r>
        <w:rPr>
          <w:sz w:val="22"/>
          <w:szCs w:val="21"/>
        </w:rPr>
        <w:t> </w:t>
      </w:r>
      <w:r>
        <w:rPr>
          <w:sz w:val="22"/>
          <w:szCs w:val="21"/>
          <w:lang w:val="ru-RU"/>
        </w:rPr>
        <w:t>објавили су Јавни позив и отворили јавну расправу у вези доношења Плана јавног здравља Општине Житиште за период 2020-2027 дана 6.12.2019. године. Јавна расправа је трајала до 13.12.2019. године.</w:t>
      </w:r>
    </w:p>
    <w:p w:rsidR="007A7872" w:rsidRDefault="007A7872" w:rsidP="007A7872">
      <w:pPr>
        <w:pStyle w:val="NormalWeb"/>
        <w:shd w:val="clear" w:color="auto" w:fill="FFFFFF"/>
        <w:spacing w:before="240" w:beforeAutospacing="0" w:after="0" w:afterAutospacing="0"/>
        <w:ind w:right="-12" w:firstLine="851"/>
        <w:jc w:val="both"/>
        <w:rPr>
          <w:sz w:val="22"/>
          <w:szCs w:val="21"/>
          <w:lang w:val="ru-RU"/>
        </w:rPr>
      </w:pPr>
      <w:r>
        <w:rPr>
          <w:sz w:val="22"/>
          <w:szCs w:val="21"/>
          <w:lang w:val="ru-RU"/>
        </w:rPr>
        <w:t>Након анализе достављених предлога и сугестија, Радна група за израду Плана јавног здравља урадила је следеће измене и допуне документа:</w:t>
      </w:r>
    </w:p>
    <w:p w:rsidR="007A7872" w:rsidRDefault="007A7872" w:rsidP="007A7872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0" w:afterAutospacing="0"/>
        <w:ind w:right="-12"/>
        <w:jc w:val="both"/>
        <w:rPr>
          <w:sz w:val="22"/>
          <w:szCs w:val="21"/>
          <w:lang w:val="ru-RU"/>
        </w:rPr>
      </w:pPr>
      <w:r>
        <w:rPr>
          <w:sz w:val="22"/>
          <w:szCs w:val="21"/>
          <w:lang w:val="ru-RU"/>
        </w:rPr>
        <w:t>На 13.страни поднаслов 4.1.Анкетирање становништва о јавном здрављу – допуњен је заккључком анализе анкете;</w:t>
      </w:r>
    </w:p>
    <w:p w:rsidR="007A7872" w:rsidRPr="00E65B20" w:rsidRDefault="007A7872" w:rsidP="007A7872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0" w:afterAutospacing="0"/>
        <w:ind w:right="-12"/>
        <w:jc w:val="both"/>
        <w:rPr>
          <w:sz w:val="22"/>
          <w:szCs w:val="21"/>
          <w:lang w:val="ru-RU"/>
        </w:rPr>
      </w:pPr>
      <w:r w:rsidRPr="00E65B20">
        <w:rPr>
          <w:sz w:val="22"/>
          <w:szCs w:val="21"/>
          <w:lang w:val="ru-RU"/>
        </w:rPr>
        <w:t xml:space="preserve">На 22.страни – </w:t>
      </w:r>
      <w:r w:rsidRPr="00E65B20">
        <w:rPr>
          <w:sz w:val="22"/>
          <w:szCs w:val="21"/>
          <w:lang w:val="sr-Latn-RS"/>
        </w:rPr>
        <w:t xml:space="preserve">SWOT </w:t>
      </w:r>
      <w:r w:rsidRPr="00E65B20">
        <w:rPr>
          <w:sz w:val="22"/>
          <w:szCs w:val="21"/>
          <w:lang w:val="sr-Cyrl-RS"/>
        </w:rPr>
        <w:t>анализа је допуњена (слабости и претње);</w:t>
      </w:r>
    </w:p>
    <w:p w:rsidR="007A7872" w:rsidRDefault="007A7872" w:rsidP="007A7872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0" w:afterAutospacing="0"/>
        <w:ind w:right="-12"/>
        <w:jc w:val="both"/>
        <w:rPr>
          <w:sz w:val="22"/>
          <w:szCs w:val="21"/>
          <w:lang w:val="ru-RU"/>
        </w:rPr>
      </w:pPr>
      <w:r>
        <w:rPr>
          <w:sz w:val="22"/>
          <w:szCs w:val="21"/>
          <w:lang w:val="ru-RU"/>
        </w:rPr>
        <w:t>На 23. страни коригован је општи циљ и ближе дефинисани специфични циљеви;</w:t>
      </w:r>
    </w:p>
    <w:p w:rsidR="007A7872" w:rsidRDefault="007A7872" w:rsidP="007A7872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0" w:afterAutospacing="0"/>
        <w:ind w:right="-12"/>
        <w:jc w:val="both"/>
        <w:rPr>
          <w:sz w:val="22"/>
          <w:szCs w:val="21"/>
          <w:lang w:val="ru-RU"/>
        </w:rPr>
      </w:pPr>
      <w:r>
        <w:rPr>
          <w:sz w:val="22"/>
          <w:szCs w:val="21"/>
          <w:lang w:val="ru-RU"/>
        </w:rPr>
        <w:t>Акциони план за период 2020-2027 коригован је следећим изменама и допунама:</w:t>
      </w:r>
    </w:p>
    <w:p w:rsidR="007A7872" w:rsidRDefault="007A7872" w:rsidP="007A7872">
      <w:pPr>
        <w:pStyle w:val="NormalWeb"/>
        <w:shd w:val="clear" w:color="auto" w:fill="FFFFFF"/>
        <w:spacing w:before="240" w:beforeAutospacing="0" w:after="0" w:afterAutospacing="0"/>
        <w:ind w:left="1571" w:right="-12"/>
        <w:jc w:val="both"/>
        <w:rPr>
          <w:sz w:val="22"/>
          <w:szCs w:val="21"/>
          <w:lang w:val="ru-RU"/>
        </w:rPr>
      </w:pPr>
      <w:r>
        <w:rPr>
          <w:sz w:val="22"/>
          <w:szCs w:val="21"/>
          <w:lang w:val="ru-RU"/>
        </w:rPr>
        <w:t>- у оквиру стратешког циља: Спречавање и сузбијање кардиоваскуларних болести као водећи ризик по здравље становника општине Житиште урађена је допуна мером под бројем 1.1.1.9 Информативне кампање о могућностима, правима и обавезама грађана у циљу очувања здравља</w:t>
      </w:r>
    </w:p>
    <w:p w:rsidR="007A7872" w:rsidRDefault="007A7872" w:rsidP="007A7872">
      <w:pPr>
        <w:pStyle w:val="NormalWeb"/>
        <w:shd w:val="clear" w:color="auto" w:fill="FFFFFF"/>
        <w:spacing w:before="240" w:beforeAutospacing="0" w:after="0" w:afterAutospacing="0"/>
        <w:ind w:left="1571" w:right="-12"/>
        <w:jc w:val="both"/>
        <w:rPr>
          <w:lang w:val="ru-RU"/>
        </w:rPr>
      </w:pPr>
      <w:r>
        <w:rPr>
          <w:sz w:val="22"/>
          <w:szCs w:val="21"/>
          <w:lang w:val="ru-RU"/>
        </w:rPr>
        <w:t xml:space="preserve">- у оквиру стратешког циља: Модернизација и подизање квалитета услуга, мера 1.2.1.6 Изградња пијаце у Житишту и уређење продајних места у насељеним местима општине, замењена је мером Санација Дома културе у Банатском Вишњићеву, док је 1.2.1.6 разложена на мере 1.2.1.7. Изградња пијаце у насељеном месту Житиште и меру 1.2.1.8 Уређење продајних места у насељеним местима општине Житиште. Такође, стратешки циљ је допуњен и мером 1.2.1.9 </w:t>
      </w:r>
      <w:r>
        <w:rPr>
          <w:lang w:val="sr-Cyrl-RS"/>
        </w:rPr>
        <w:t xml:space="preserve">Инвестиционо и текуће одржавање објеката Домова културе у насељеним </w:t>
      </w:r>
      <w:r>
        <w:rPr>
          <w:lang w:val="sr-Cyrl-RS"/>
        </w:rPr>
        <w:lastRenderedPageBreak/>
        <w:t xml:space="preserve">местима општине, мером 1.2.1.10 Наставак изградње МЗ и МК Торак, мером 1.2.1.11 Инвестиционо одржавање амбуланти у насељеним местима општине, мером 1.2.1.12 Ангажовање стручних кадрова у циљу очувања културе и традиције, мером 1.2.1.13 Одржавање ОШ и ПУ у насељеним местима општине. У оквиру програма 1.2.2 Развој спорта, допуњен је мером 1.2.2.4 </w:t>
      </w:r>
      <w:r>
        <w:rPr>
          <w:lang w:val="ru-RU"/>
        </w:rPr>
        <w:t>«Корачај смело-без порока».</w:t>
      </w:r>
    </w:p>
    <w:p w:rsidR="007A7872" w:rsidRDefault="007A7872" w:rsidP="007A7872">
      <w:pPr>
        <w:pStyle w:val="NormalWeb"/>
        <w:shd w:val="clear" w:color="auto" w:fill="FFFFFF"/>
        <w:spacing w:before="240" w:beforeAutospacing="0" w:after="0" w:afterAutospacing="0"/>
        <w:ind w:left="1571" w:right="-12"/>
        <w:jc w:val="both"/>
        <w:rPr>
          <w:lang w:val="ru-RU"/>
        </w:rPr>
      </w:pPr>
      <w:r>
        <w:rPr>
          <w:lang w:val="ru-RU"/>
        </w:rPr>
        <w:t xml:space="preserve">- у оквиру стратешког циља: Развој инфраструктуре у руралним срединама урађене су следеће измене и допуне: мера 2.1.1.3 Реконструкција водоводне мреже  у Банатском Карађорђеву – замена азбестних цеви , сада гласи Изградња бунара у Банатском Двору, мера 2.1.1.4 Инфраструктурно опремање локације трансфер станице са рециклажним двориштем – водоснабдевање и одвод атмосферских вода сада гласи Изградња бунара у Равном Тополовцу. Мере под бројевима 2.1.2.2, 2.1.2.3, 2.1.2.4, 2.1.2.5, 2.1.2.6, 2.1.2.7, 2.1.2.8, 2.1.2.9 обједињују се у оквиру  мере 2.1.2.2 и сада гласи: </w:t>
      </w:r>
      <w:r w:rsidRPr="00902F10">
        <w:rPr>
          <w:lang w:val="ru-RU"/>
        </w:rPr>
        <w:t xml:space="preserve">Израда пројектно-техничке документације </w:t>
      </w:r>
      <w:r>
        <w:rPr>
          <w:lang w:val="ru-RU"/>
        </w:rPr>
        <w:t xml:space="preserve"> и израда канализационе мреже отпадних вода насељеним местима општине Житиште, и додата је активност Уређење канализационе мреже у општини Житиште.</w:t>
      </w:r>
    </w:p>
    <w:p w:rsidR="007A7872" w:rsidRDefault="007A7872" w:rsidP="007A7872">
      <w:pPr>
        <w:pStyle w:val="NormalWeb"/>
        <w:shd w:val="clear" w:color="auto" w:fill="FFFFFF"/>
        <w:spacing w:before="240" w:beforeAutospacing="0" w:after="0" w:afterAutospacing="0"/>
        <w:ind w:left="1571" w:right="-12"/>
        <w:jc w:val="both"/>
        <w:rPr>
          <w:lang w:val="ru-RU"/>
        </w:rPr>
      </w:pPr>
      <w:r>
        <w:rPr>
          <w:lang w:val="ru-RU"/>
        </w:rPr>
        <w:t>- програми: 2.1.3 Инфраструктурно опремање радних зона и 2.1.4 Повећање броја и оснаживање сектора МСП и предузетништву у сеоским срединама  преносе се у Приоритет 4. Стварање повољног пословног окружења.</w:t>
      </w:r>
    </w:p>
    <w:p w:rsidR="007A7872" w:rsidRDefault="007A7872" w:rsidP="007A7872">
      <w:pPr>
        <w:pStyle w:val="NormalWeb"/>
        <w:shd w:val="clear" w:color="auto" w:fill="FFFFFF"/>
        <w:spacing w:before="240" w:beforeAutospacing="0" w:after="0" w:afterAutospacing="0"/>
        <w:ind w:left="1571" w:right="-12"/>
        <w:jc w:val="both"/>
        <w:rPr>
          <w:lang w:val="ru-RU"/>
        </w:rPr>
      </w:pPr>
      <w:r>
        <w:rPr>
          <w:lang w:val="ru-RU"/>
        </w:rPr>
        <w:t xml:space="preserve">- у оквиру програма 3.1.5 Борба против ерозије и пошумљавање, додата је мера 3.1.5.3 Пошумљавање општине Житиште. </w:t>
      </w:r>
    </w:p>
    <w:p w:rsidR="007A7872" w:rsidRDefault="007A7872" w:rsidP="007A7872">
      <w:pPr>
        <w:pStyle w:val="NormalWeb"/>
        <w:shd w:val="clear" w:color="auto" w:fill="FFFFFF"/>
        <w:spacing w:before="240"/>
        <w:ind w:left="1571" w:right="-12"/>
        <w:jc w:val="both"/>
        <w:rPr>
          <w:lang w:val="ru-RU"/>
        </w:rPr>
      </w:pPr>
      <w:r>
        <w:rPr>
          <w:lang w:val="sr-Cyrl-RS"/>
        </w:rPr>
        <w:t xml:space="preserve">- у оквиру програма 4.1.5 </w:t>
      </w:r>
      <w:r>
        <w:rPr>
          <w:lang w:val="ru-RU"/>
        </w:rPr>
        <w:t xml:space="preserve">Повећање броја и оснаживање сектора МСП и предузетништву у сеоским срединама  додају се следеће мере: 4.1.5.3 Центар за развој пољопривреде, 4.1.5.4 </w:t>
      </w:r>
      <w:r w:rsidRPr="00203B39">
        <w:rPr>
          <w:lang w:val="ru-RU"/>
        </w:rPr>
        <w:t>Формирање базе „brow</w:t>
      </w:r>
      <w:r>
        <w:rPr>
          <w:lang w:val="ru-RU"/>
        </w:rPr>
        <w:t xml:space="preserve">nfield“ и „greenfield“ локација, 4.1.5.5 </w:t>
      </w:r>
      <w:r w:rsidRPr="00203B39">
        <w:rPr>
          <w:lang w:val="ru-RU"/>
        </w:rPr>
        <w:t>Унапређење сар</w:t>
      </w:r>
      <w:r>
        <w:rPr>
          <w:lang w:val="ru-RU"/>
        </w:rPr>
        <w:t xml:space="preserve">адње приватног и јавног сектора, 4.1.5.6 </w:t>
      </w:r>
      <w:r w:rsidRPr="00203B39">
        <w:rPr>
          <w:lang w:val="ru-RU"/>
        </w:rPr>
        <w:t>Организовање едукативних дешавања у области привреде</w:t>
      </w:r>
      <w:r>
        <w:rPr>
          <w:lang w:val="ru-RU"/>
        </w:rPr>
        <w:t>.</w:t>
      </w:r>
    </w:p>
    <w:p w:rsidR="007A7872" w:rsidRDefault="007A7872" w:rsidP="007A7872">
      <w:pPr>
        <w:pStyle w:val="NormalWeb"/>
        <w:shd w:val="clear" w:color="auto" w:fill="FFFFFF"/>
        <w:spacing w:before="240"/>
        <w:ind w:right="-12"/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r>
        <w:rPr>
          <w:lang w:val="ru-RU"/>
        </w:rPr>
        <w:t xml:space="preserve">У свим осталим деловима документ остаје непромењен. </w:t>
      </w:r>
    </w:p>
    <w:p w:rsidR="007A7872" w:rsidRDefault="007A7872" w:rsidP="007A7872">
      <w:pPr>
        <w:pStyle w:val="NormalWeb"/>
        <w:shd w:val="clear" w:color="auto" w:fill="FFFFFF"/>
        <w:spacing w:before="240"/>
        <w:ind w:right="-12"/>
        <w:jc w:val="both"/>
        <w:rPr>
          <w:lang w:val="ru-RU"/>
        </w:rPr>
      </w:pPr>
      <w:r>
        <w:rPr>
          <w:lang w:val="ru-RU"/>
        </w:rPr>
        <w:t xml:space="preserve">                          Извештај доставити уз План јавног здравља СО Житиште и исти објавити       на интернет страници СО Житиште.</w:t>
      </w:r>
    </w:p>
    <w:p w:rsidR="007A7872" w:rsidRDefault="007A7872" w:rsidP="007A7872">
      <w:pPr>
        <w:pStyle w:val="NormalWeb"/>
        <w:shd w:val="clear" w:color="auto" w:fill="FFFFFF"/>
        <w:spacing w:before="240"/>
        <w:ind w:right="-12"/>
        <w:jc w:val="right"/>
        <w:rPr>
          <w:lang w:val="ru-RU"/>
        </w:rPr>
      </w:pPr>
      <w:r>
        <w:rPr>
          <w:lang w:val="ru-RU"/>
        </w:rPr>
        <w:t>Председница Савета за здравље општине Житиште</w:t>
      </w:r>
    </w:p>
    <w:p w:rsidR="007A7872" w:rsidRDefault="007A7872" w:rsidP="007A7872">
      <w:pPr>
        <w:pStyle w:val="NormalWeb"/>
        <w:shd w:val="clear" w:color="auto" w:fill="FFFFFF"/>
        <w:spacing w:before="240"/>
        <w:ind w:right="-12"/>
        <w:jc w:val="right"/>
        <w:rPr>
          <w:lang w:val="ru-RU"/>
        </w:rPr>
      </w:pPr>
      <w:r>
        <w:rPr>
          <w:lang w:val="ru-RU"/>
        </w:rPr>
        <w:t xml:space="preserve">Јелена Травар - Миљевић </w:t>
      </w:r>
      <w:r>
        <w:rPr>
          <w:lang w:val="ru-RU"/>
        </w:rPr>
        <w:t>с.р.</w:t>
      </w:r>
    </w:p>
    <w:p w:rsidR="00CB1607" w:rsidRDefault="00CB1607"/>
    <w:sectPr w:rsidR="00CB1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21FE"/>
    <w:multiLevelType w:val="hybridMultilevel"/>
    <w:tmpl w:val="AF1C754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72"/>
    <w:rsid w:val="00072E7E"/>
    <w:rsid w:val="007A7872"/>
    <w:rsid w:val="008D1141"/>
    <w:rsid w:val="00C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8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7872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8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7872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a.zitis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2019-12-18T07:43:00Z</dcterms:created>
  <dcterms:modified xsi:type="dcterms:W3CDTF">2019-12-18T07:43:00Z</dcterms:modified>
</cp:coreProperties>
</file>